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F" w:rsidRDefault="00882A1F">
      <w:bookmarkStart w:id="0" w:name="_GoBack"/>
      <w:bookmarkEnd w:id="0"/>
      <w:r>
        <w:t xml:space="preserve">              </w:t>
      </w:r>
      <w:r w:rsidR="00C765AD">
        <w:t>Селигер</w:t>
      </w:r>
      <w:r w:rsidR="00037B97">
        <w:t xml:space="preserve"> . 24 кадра.  </w:t>
      </w:r>
      <w:r w:rsidR="00C765AD">
        <w:t>72</w:t>
      </w:r>
      <w:r w:rsidR="00037B97">
        <w:t xml:space="preserve">. </w:t>
      </w:r>
      <w:r w:rsidR="00C765AD">
        <w:t>505-528</w:t>
      </w:r>
    </w:p>
    <w:p w:rsidR="00037B97" w:rsidRDefault="00C765AD" w:rsidP="00037B97">
      <w:pPr>
        <w:pStyle w:val="a3"/>
        <w:numPr>
          <w:ilvl w:val="0"/>
          <w:numId w:val="1"/>
        </w:numPr>
      </w:pPr>
      <w:r>
        <w:t>Селигер</w:t>
      </w:r>
      <w:r w:rsidR="00037B97">
        <w:t xml:space="preserve">. </w:t>
      </w:r>
      <w:r>
        <w:t>На теплоходе по озеру</w:t>
      </w:r>
      <w:r w:rsidR="00037B97">
        <w:t>.</w:t>
      </w:r>
    </w:p>
    <w:p w:rsidR="00C765AD" w:rsidRDefault="00C765AD" w:rsidP="00037B97">
      <w:pPr>
        <w:pStyle w:val="a3"/>
        <w:numPr>
          <w:ilvl w:val="0"/>
          <w:numId w:val="1"/>
        </w:numPr>
      </w:pPr>
      <w:r>
        <w:t>Селигер. Вид на Осташков.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Памятник партизанам в Осташкове.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Площадь Свободы в Осташкове.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Рыбачьи сети.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proofErr w:type="spellStart"/>
      <w:r>
        <w:t>Осташковский</w:t>
      </w:r>
      <w:proofErr w:type="spellEnd"/>
      <w:r>
        <w:t xml:space="preserve"> плес.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Вечер.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Березовский плес.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Прибрежная деревня.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Здесь шли бои.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Памятник генерал-майору И. П. Шевчуку в Залучье.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 Залучье.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Мост через Волгу в верховьях реки.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У востока Волги.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Живописные дали.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Теплоход «Павел Григорьев» у пристани «Сокол».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>Селигер.</w:t>
      </w:r>
      <w:r w:rsidR="00F7310B">
        <w:t xml:space="preserve"> Вид на озеро</w:t>
      </w:r>
      <w:r>
        <w:t xml:space="preserve"> </w:t>
      </w:r>
      <w:r w:rsidR="00F7310B">
        <w:t>с туристической базы «Сокол».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В путешествие.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 xml:space="preserve">По реке </w:t>
      </w:r>
      <w:proofErr w:type="spellStart"/>
      <w:r w:rsidR="00F7310B">
        <w:t>Полнове</w:t>
      </w:r>
      <w:proofErr w:type="spellEnd"/>
      <w:r w:rsidR="00F7310B">
        <w:t>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Пляж туристической базы «Селигер».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Купальня туристической базы «Селигер».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Протока.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Памятник Герою Советского союза Лизе Чайкиной.</w:t>
      </w:r>
    </w:p>
    <w:p w:rsidR="00C765AD" w:rsidRDefault="00C765AD" w:rsidP="00C765AD">
      <w:pPr>
        <w:pStyle w:val="a3"/>
        <w:numPr>
          <w:ilvl w:val="0"/>
          <w:numId w:val="1"/>
        </w:numPr>
      </w:pPr>
      <w:r>
        <w:t xml:space="preserve">Селигер. </w:t>
      </w:r>
      <w:r w:rsidR="00F7310B">
        <w:t>Закат.</w:t>
      </w:r>
    </w:p>
    <w:p w:rsidR="00C765AD" w:rsidRDefault="00C765AD" w:rsidP="00C765AD">
      <w:pPr>
        <w:ind w:left="360"/>
      </w:pPr>
    </w:p>
    <w:p w:rsidR="00C765AD" w:rsidRDefault="00C765AD" w:rsidP="00C765AD">
      <w:pPr>
        <w:ind w:left="360"/>
      </w:pPr>
    </w:p>
    <w:sectPr w:rsidR="00C7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0783"/>
    <w:multiLevelType w:val="hybridMultilevel"/>
    <w:tmpl w:val="AE9A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82"/>
    <w:rsid w:val="00037B97"/>
    <w:rsid w:val="00882A1F"/>
    <w:rsid w:val="00992F6F"/>
    <w:rsid w:val="009971FA"/>
    <w:rsid w:val="00C765AD"/>
    <w:rsid w:val="00E62815"/>
    <w:rsid w:val="00EE3E82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2017-03-05T06:11:00Z</dcterms:created>
  <dcterms:modified xsi:type="dcterms:W3CDTF">2017-03-05T09:38:00Z</dcterms:modified>
</cp:coreProperties>
</file>