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4" w:rsidRDefault="007E7D8F">
      <w:r>
        <w:t xml:space="preserve">               Ансамбль Ново-Иерусалимского монастыря памятник архитектуры. 24 кадра. 88. 217-240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Панорама ансамбля с юго-востока.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Вид на ансамбль с востока.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Воскресенский собор. Ново-Иерусалимского монастыря. </w:t>
      </w:r>
      <w:r>
        <w:rPr>
          <w:lang w:val="en-US"/>
        </w:rPr>
        <w:t>XVII-XVIII</w:t>
      </w:r>
      <w:r>
        <w:t xml:space="preserve"> вв.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Подземная церковь (на переднем плане) Ново-Иерусалимского монастыря.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Купол </w:t>
      </w:r>
      <w:proofErr w:type="spellStart"/>
      <w:r>
        <w:t>Воскрсенского</w:t>
      </w:r>
      <w:proofErr w:type="spellEnd"/>
      <w:r>
        <w:t xml:space="preserve"> собора. Фрагмент.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Фрагмент ротонд Воскресенского собора.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Воскресенский собор. Успенский придел. Керамический портал сер. </w:t>
      </w:r>
      <w:r>
        <w:rPr>
          <w:lang w:val="en-US"/>
        </w:rPr>
        <w:t>XVII</w:t>
      </w:r>
      <w:r>
        <w:t xml:space="preserve"> в. Лепной декор сер. </w:t>
      </w:r>
      <w:r>
        <w:rPr>
          <w:lang w:val="en-US"/>
        </w:rPr>
        <w:t xml:space="preserve">XVIII </w:t>
      </w:r>
      <w:r>
        <w:t>в.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Изразцы </w:t>
      </w:r>
      <w:proofErr w:type="spellStart"/>
      <w:r>
        <w:t>новоделы</w:t>
      </w:r>
      <w:proofErr w:type="spellEnd"/>
      <w:r>
        <w:t xml:space="preserve"> для большой Главы Воскресенского собора. 1980-е гг.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Изразцы </w:t>
      </w:r>
      <w:proofErr w:type="spellStart"/>
      <w:r>
        <w:t>новоделы</w:t>
      </w:r>
      <w:proofErr w:type="spellEnd"/>
      <w:r>
        <w:t xml:space="preserve"> для большой Главы Воскресенского собора. 1980-е гг.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Воскресенский собор. Фрагмент внутреннего убранства. Лепной декор сер. </w:t>
      </w:r>
      <w:r>
        <w:rPr>
          <w:lang w:val="en-US"/>
        </w:rPr>
        <w:t>XVIII</w:t>
      </w:r>
      <w:r>
        <w:t xml:space="preserve"> в. В алтарной части.</w:t>
      </w:r>
    </w:p>
    <w:p w:rsidR="007E7D8F" w:rsidRDefault="007E7D8F" w:rsidP="007E7D8F">
      <w:pPr>
        <w:pStyle w:val="a3"/>
        <w:numPr>
          <w:ilvl w:val="0"/>
          <w:numId w:val="1"/>
        </w:numPr>
      </w:pPr>
      <w:proofErr w:type="spellStart"/>
      <w:r>
        <w:t>Трехсвятский</w:t>
      </w:r>
      <w:proofErr w:type="spellEnd"/>
      <w:r>
        <w:t xml:space="preserve"> колокол с колокольни Воскресенского собора. 1666 г.</w:t>
      </w:r>
    </w:p>
    <w:p w:rsidR="007E7D8F" w:rsidRDefault="007E7D8F" w:rsidP="007E7D8F">
      <w:pPr>
        <w:pStyle w:val="a3"/>
        <w:numPr>
          <w:ilvl w:val="0"/>
          <w:numId w:val="1"/>
        </w:numPr>
      </w:pPr>
      <w:proofErr w:type="spellStart"/>
      <w:r>
        <w:t>Трехсвятский</w:t>
      </w:r>
      <w:proofErr w:type="spellEnd"/>
      <w:r>
        <w:t xml:space="preserve"> колокол. Фрагмент. 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Надвратная </w:t>
      </w:r>
      <w:proofErr w:type="spellStart"/>
      <w:r>
        <w:t>входоиерусалимская</w:t>
      </w:r>
      <w:proofErr w:type="spellEnd"/>
      <w:r>
        <w:t xml:space="preserve"> церковь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Дамская башня. 1690-е гг. Арх. Я. Г. </w:t>
      </w:r>
      <w:proofErr w:type="spellStart"/>
      <w:r>
        <w:t>Бухвостов</w:t>
      </w:r>
      <w:proofErr w:type="spellEnd"/>
      <w:r>
        <w:t>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Надвратная </w:t>
      </w:r>
      <w:proofErr w:type="spellStart"/>
      <w:r>
        <w:t>входоиерусалимская</w:t>
      </w:r>
      <w:proofErr w:type="spellEnd"/>
      <w:r>
        <w:t xml:space="preserve"> церковь. </w:t>
      </w:r>
      <w:r>
        <w:rPr>
          <w:lang w:val="en-US"/>
        </w:rPr>
        <w:t>XVII</w:t>
      </w:r>
      <w:r>
        <w:t xml:space="preserve"> в. Арх. Я. Г. </w:t>
      </w:r>
      <w:proofErr w:type="spellStart"/>
      <w:r>
        <w:t>Бухвостов</w:t>
      </w:r>
      <w:proofErr w:type="spellEnd"/>
      <w:r>
        <w:t>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Крепостная стена. Северное прясло с башнями. Ефремовой и </w:t>
      </w:r>
      <w:proofErr w:type="spellStart"/>
      <w:r>
        <w:t>Варуха</w:t>
      </w:r>
      <w:proofErr w:type="spellEnd"/>
      <w:r>
        <w:t xml:space="preserve">. 1690-1694 гг.  Арх. Я. Г. </w:t>
      </w:r>
      <w:proofErr w:type="spellStart"/>
      <w:r>
        <w:t>Бухвостов</w:t>
      </w:r>
      <w:proofErr w:type="spellEnd"/>
      <w:r>
        <w:t>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Фрагмент южного прясла крепостной стены с Гефсиманской башней. 1690-1694 гг. Арх. Я. Г. </w:t>
      </w:r>
      <w:proofErr w:type="spellStart"/>
      <w:r>
        <w:t>Бухвостов</w:t>
      </w:r>
      <w:proofErr w:type="gramStart"/>
      <w:r>
        <w:t>.В</w:t>
      </w:r>
      <w:proofErr w:type="gramEnd"/>
      <w:r>
        <w:t>ид</w:t>
      </w:r>
      <w:proofErr w:type="spellEnd"/>
      <w:r>
        <w:t xml:space="preserve"> с внутренней стороны ансамбля.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Гефсиманская башня. 1690-1694 гг. Арх. Я. Г. </w:t>
      </w:r>
      <w:proofErr w:type="spellStart"/>
      <w:r>
        <w:t>Бухвостов</w:t>
      </w:r>
      <w:proofErr w:type="spellEnd"/>
      <w:r>
        <w:t>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Скит патриарха Никона. 1657 г. Вид с юго-востока</w:t>
      </w:r>
      <w:proofErr w:type="gramStart"/>
      <w:r>
        <w:t>..</w:t>
      </w:r>
      <w:proofErr w:type="gramEnd"/>
    </w:p>
    <w:p w:rsidR="007E7D8F" w:rsidRDefault="007E7D8F" w:rsidP="007E7D8F">
      <w:pPr>
        <w:pStyle w:val="a3"/>
        <w:numPr>
          <w:ilvl w:val="0"/>
          <w:numId w:val="1"/>
        </w:numPr>
      </w:pPr>
      <w:r>
        <w:t>Трапезные палаты с церковью Рождества Христова. 1670-1690 гг.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>Трапезные палаты. Фрагмент экспозиции Московского областного краеведческого музея.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Церковь Богоявления из села </w:t>
      </w:r>
      <w:proofErr w:type="gramStart"/>
      <w:r>
        <w:t>Семеновское</w:t>
      </w:r>
      <w:proofErr w:type="gramEnd"/>
      <w:r>
        <w:t xml:space="preserve"> </w:t>
      </w:r>
      <w:proofErr w:type="spellStart"/>
      <w:r>
        <w:t>Чеховскаого</w:t>
      </w:r>
      <w:proofErr w:type="spellEnd"/>
      <w:r>
        <w:t xml:space="preserve"> района </w:t>
      </w:r>
      <w:proofErr w:type="spellStart"/>
      <w:r>
        <w:t>Мос</w:t>
      </w:r>
      <w:proofErr w:type="spellEnd"/>
      <w:r>
        <w:t xml:space="preserve">. обл. Конец </w:t>
      </w:r>
      <w:r>
        <w:rPr>
          <w:lang w:val="en-US"/>
        </w:rPr>
        <w:t xml:space="preserve">XVII – </w:t>
      </w:r>
      <w:proofErr w:type="spellStart"/>
      <w:r>
        <w:t>нач</w:t>
      </w:r>
      <w:proofErr w:type="spellEnd"/>
      <w:r>
        <w:t xml:space="preserve">. </w:t>
      </w:r>
      <w:r>
        <w:rPr>
          <w:lang w:val="en-US"/>
        </w:rPr>
        <w:t>XVIII</w:t>
      </w:r>
      <w:r>
        <w:t xml:space="preserve"> вв.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Двор крестьянской усадьбы из села </w:t>
      </w:r>
      <w:proofErr w:type="spellStart"/>
      <w:r>
        <w:t>Выхиво</w:t>
      </w:r>
      <w:proofErr w:type="spellEnd"/>
      <w:r>
        <w:t xml:space="preserve"> </w:t>
      </w:r>
      <w:proofErr w:type="spellStart"/>
      <w:r>
        <w:t>Люборецкого</w:t>
      </w:r>
      <w:proofErr w:type="spellEnd"/>
      <w:r>
        <w:t xml:space="preserve"> района </w:t>
      </w:r>
      <w:proofErr w:type="spellStart"/>
      <w:r>
        <w:t>Мос</w:t>
      </w:r>
      <w:proofErr w:type="spellEnd"/>
      <w:r>
        <w:t xml:space="preserve">. обл. </w:t>
      </w:r>
      <w:r>
        <w:rPr>
          <w:lang w:val="en-US"/>
        </w:rPr>
        <w:t>XVIII</w:t>
      </w:r>
      <w:r>
        <w:t xml:space="preserve"> в. Филиал </w:t>
      </w:r>
      <w:proofErr w:type="spellStart"/>
      <w:r>
        <w:t>Мос</w:t>
      </w:r>
      <w:proofErr w:type="spellEnd"/>
      <w:r>
        <w:t>. обл. Краеведческого музея.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Двор крестьянской усадьбы из села </w:t>
      </w:r>
      <w:proofErr w:type="spellStart"/>
      <w:r>
        <w:t>Выхиво</w:t>
      </w:r>
      <w:proofErr w:type="spellEnd"/>
      <w:r>
        <w:t xml:space="preserve"> </w:t>
      </w:r>
      <w:proofErr w:type="spellStart"/>
      <w:r>
        <w:t>Люборецкого</w:t>
      </w:r>
      <w:proofErr w:type="spellEnd"/>
      <w:r>
        <w:t xml:space="preserve"> района </w:t>
      </w:r>
      <w:proofErr w:type="spellStart"/>
      <w:r>
        <w:t>Мос</w:t>
      </w:r>
      <w:proofErr w:type="spellEnd"/>
      <w:r>
        <w:t xml:space="preserve">. обл. </w:t>
      </w:r>
      <w:r>
        <w:rPr>
          <w:lang w:val="en-US"/>
        </w:rPr>
        <w:t>XVIII</w:t>
      </w:r>
      <w:r>
        <w:t xml:space="preserve"> в. Филиал </w:t>
      </w:r>
      <w:proofErr w:type="spellStart"/>
      <w:r>
        <w:t>Мос</w:t>
      </w:r>
      <w:proofErr w:type="spellEnd"/>
      <w:r>
        <w:t>. обл. Краеведческого музея. Фрагмент крыльца.</w:t>
      </w:r>
    </w:p>
    <w:p w:rsidR="007E7D8F" w:rsidRDefault="007E7D8F" w:rsidP="007E7D8F">
      <w:pPr>
        <w:pStyle w:val="a3"/>
        <w:numPr>
          <w:ilvl w:val="0"/>
          <w:numId w:val="1"/>
        </w:numPr>
      </w:pPr>
      <w:r>
        <w:t xml:space="preserve">Ветряная мельница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Из села </w:t>
      </w:r>
      <w:proofErr w:type="spellStart"/>
      <w:r>
        <w:t>Кочемлево</w:t>
      </w:r>
      <w:proofErr w:type="spellEnd"/>
      <w:r>
        <w:t xml:space="preserve">. </w:t>
      </w:r>
      <w:proofErr w:type="spellStart"/>
      <w:r>
        <w:t>Калиненская</w:t>
      </w:r>
      <w:proofErr w:type="spellEnd"/>
      <w:r>
        <w:t xml:space="preserve"> обл. Филиал </w:t>
      </w:r>
      <w:proofErr w:type="spellStart"/>
      <w:r>
        <w:t>Мос</w:t>
      </w:r>
      <w:proofErr w:type="spellEnd"/>
      <w:r>
        <w:t>. обл. Краеведческого музея.</w:t>
      </w:r>
    </w:p>
    <w:p w:rsidR="007E7D8F" w:rsidRDefault="007E7D8F" w:rsidP="007E7D8F">
      <w:pPr>
        <w:pStyle w:val="a3"/>
        <w:numPr>
          <w:ilvl w:val="0"/>
          <w:numId w:val="1"/>
        </w:numPr>
      </w:pPr>
    </w:p>
    <w:sectPr w:rsidR="007E7D8F" w:rsidSect="00A5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51F4"/>
    <w:multiLevelType w:val="hybridMultilevel"/>
    <w:tmpl w:val="274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7D8F"/>
    <w:rsid w:val="007E7D8F"/>
    <w:rsid w:val="00A5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2013-11-23T18:37:00Z</dcterms:created>
  <dcterms:modified xsi:type="dcterms:W3CDTF">2013-11-23T19:27:00Z</dcterms:modified>
</cp:coreProperties>
</file>