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5A" w:rsidRDefault="0050147E">
      <w:r>
        <w:t xml:space="preserve">Художник </w:t>
      </w:r>
      <w:proofErr w:type="spellStart"/>
      <w:r>
        <w:t>Микалоюс</w:t>
      </w:r>
      <w:proofErr w:type="spellEnd"/>
      <w:r>
        <w:t xml:space="preserve"> Чюрленис. 24 кадра. 9. 493-515</w:t>
      </w:r>
    </w:p>
    <w:p w:rsidR="0050147E" w:rsidRDefault="0050147E" w:rsidP="0050147E">
      <w:pPr>
        <w:pStyle w:val="a3"/>
        <w:numPr>
          <w:ilvl w:val="0"/>
          <w:numId w:val="1"/>
        </w:numPr>
      </w:pPr>
      <w:r>
        <w:t>М. Чюрлёнис. Мысль. 1904 г.</w:t>
      </w:r>
    </w:p>
    <w:p w:rsidR="0050147E" w:rsidRDefault="0050147E" w:rsidP="0050147E">
      <w:pPr>
        <w:pStyle w:val="a3"/>
        <w:numPr>
          <w:ilvl w:val="0"/>
          <w:numId w:val="1"/>
        </w:numPr>
      </w:pPr>
      <w:r>
        <w:t>М. Чюрлёнис. Истина. 1905 г.</w:t>
      </w:r>
    </w:p>
    <w:p w:rsidR="0050147E" w:rsidRDefault="0050147E" w:rsidP="0050147E">
      <w:pPr>
        <w:pStyle w:val="a3"/>
        <w:numPr>
          <w:ilvl w:val="0"/>
          <w:numId w:val="1"/>
        </w:numPr>
      </w:pPr>
      <w:r>
        <w:t xml:space="preserve">М. Чюрлёнис. Из цикла «Похороны». </w:t>
      </w:r>
      <w:r>
        <w:rPr>
          <w:lang w:val="en-US"/>
        </w:rPr>
        <w:t>II</w:t>
      </w:r>
      <w:r>
        <w:t xml:space="preserve"> картина. 1903 г.</w:t>
      </w:r>
    </w:p>
    <w:p w:rsidR="0050147E" w:rsidRDefault="0050147E" w:rsidP="0050147E">
      <w:pPr>
        <w:pStyle w:val="a3"/>
        <w:numPr>
          <w:ilvl w:val="0"/>
          <w:numId w:val="1"/>
        </w:numPr>
      </w:pPr>
      <w:r>
        <w:t xml:space="preserve">М. Чюрлёнис. Из цикла «Похороны». </w:t>
      </w:r>
      <w:proofErr w:type="gramStart"/>
      <w:r>
        <w:rPr>
          <w:lang w:val="en-US"/>
        </w:rPr>
        <w:t>III</w:t>
      </w:r>
      <w:r w:rsidRPr="0050147E">
        <w:t xml:space="preserve"> </w:t>
      </w:r>
      <w:r>
        <w:t xml:space="preserve"> картина</w:t>
      </w:r>
      <w:proofErr w:type="gramEnd"/>
      <w:r>
        <w:t xml:space="preserve">. 1903 г. </w:t>
      </w:r>
    </w:p>
    <w:p w:rsidR="0050147E" w:rsidRDefault="0050147E" w:rsidP="0050147E">
      <w:pPr>
        <w:pStyle w:val="a3"/>
        <w:numPr>
          <w:ilvl w:val="0"/>
          <w:numId w:val="1"/>
        </w:numPr>
      </w:pPr>
      <w:r>
        <w:t xml:space="preserve">М. Чюрлёнис. Из цикла «Похороны». </w:t>
      </w:r>
      <w:r>
        <w:rPr>
          <w:lang w:val="en-US"/>
        </w:rPr>
        <w:t>IV</w:t>
      </w:r>
      <w:r>
        <w:t xml:space="preserve"> картина. 1903 г. </w:t>
      </w:r>
    </w:p>
    <w:p w:rsidR="0050147E" w:rsidRDefault="0050147E" w:rsidP="0050147E">
      <w:pPr>
        <w:pStyle w:val="a3"/>
        <w:numPr>
          <w:ilvl w:val="0"/>
          <w:numId w:val="1"/>
        </w:numPr>
      </w:pPr>
      <w:r>
        <w:t>М. Чюрлёнис</w:t>
      </w:r>
      <w:r w:rsidR="00A710EA">
        <w:t>. Спокойствие. 1904 г.</w:t>
      </w:r>
    </w:p>
    <w:p w:rsidR="00A710EA" w:rsidRDefault="00A710EA" w:rsidP="0050147E">
      <w:pPr>
        <w:pStyle w:val="a3"/>
        <w:numPr>
          <w:ilvl w:val="0"/>
          <w:numId w:val="1"/>
        </w:numPr>
      </w:pPr>
      <w:r>
        <w:t>М. Чюрлёнис. День. 1905 г.</w:t>
      </w:r>
    </w:p>
    <w:p w:rsidR="00A710EA" w:rsidRDefault="00A710EA" w:rsidP="0050147E">
      <w:pPr>
        <w:pStyle w:val="a3"/>
        <w:numPr>
          <w:ilvl w:val="0"/>
          <w:numId w:val="1"/>
        </w:numPr>
      </w:pPr>
      <w:r>
        <w:t xml:space="preserve">М. Чюрлёнис. Из цикла «Сотворение мира». </w:t>
      </w:r>
      <w:r>
        <w:rPr>
          <w:lang w:val="en-US"/>
        </w:rPr>
        <w:t>IV</w:t>
      </w:r>
      <w:r>
        <w:t xml:space="preserve"> каротина. 1905 г.</w:t>
      </w:r>
    </w:p>
    <w:p w:rsidR="00A710EA" w:rsidRDefault="00A710EA" w:rsidP="0050147E">
      <w:pPr>
        <w:pStyle w:val="a3"/>
        <w:numPr>
          <w:ilvl w:val="0"/>
          <w:numId w:val="1"/>
        </w:numPr>
      </w:pPr>
      <w:r>
        <w:t xml:space="preserve">М. Чюрлёнис. Из цикла «Сотворение мира» </w:t>
      </w:r>
      <w:r w:rsidRPr="00A710EA">
        <w:t xml:space="preserve"> </w:t>
      </w:r>
      <w:r>
        <w:rPr>
          <w:lang w:val="en-US"/>
        </w:rPr>
        <w:t>VI</w:t>
      </w:r>
      <w:r>
        <w:t xml:space="preserve"> картина. 1905 г. </w:t>
      </w:r>
    </w:p>
    <w:p w:rsidR="00A710EA" w:rsidRDefault="00A710EA" w:rsidP="0050147E">
      <w:pPr>
        <w:pStyle w:val="a3"/>
        <w:numPr>
          <w:ilvl w:val="0"/>
          <w:numId w:val="1"/>
        </w:numPr>
      </w:pPr>
      <w:r>
        <w:t>М. Чюрлёнис. Из цикла «</w:t>
      </w:r>
      <w:proofErr w:type="spellStart"/>
      <w:r>
        <w:t>Сотверение</w:t>
      </w:r>
      <w:proofErr w:type="spellEnd"/>
      <w:r>
        <w:t xml:space="preserve"> мира». Х картина. 1905 г. </w:t>
      </w:r>
    </w:p>
    <w:p w:rsidR="00A710EA" w:rsidRDefault="00A710EA" w:rsidP="0050147E">
      <w:pPr>
        <w:pStyle w:val="a3"/>
        <w:numPr>
          <w:ilvl w:val="0"/>
          <w:numId w:val="1"/>
        </w:numPr>
      </w:pPr>
      <w:r>
        <w:t xml:space="preserve">М. Чюрлёнис. Из цикла «Сотворение мира». </w:t>
      </w:r>
      <w:r>
        <w:rPr>
          <w:lang w:val="en-US"/>
        </w:rPr>
        <w:t xml:space="preserve">XI </w:t>
      </w:r>
      <w:r>
        <w:t>картина. 1905 г.</w:t>
      </w:r>
    </w:p>
    <w:p w:rsidR="00A710EA" w:rsidRDefault="00A710EA" w:rsidP="0050147E">
      <w:pPr>
        <w:pStyle w:val="a3"/>
        <w:numPr>
          <w:ilvl w:val="0"/>
          <w:numId w:val="1"/>
        </w:numPr>
      </w:pPr>
      <w:r>
        <w:t xml:space="preserve">М. Чюрлёнис. Из цикла «Зима». </w:t>
      </w:r>
      <w:r>
        <w:rPr>
          <w:lang w:val="en-US"/>
        </w:rPr>
        <w:t xml:space="preserve">III </w:t>
      </w:r>
      <w:r>
        <w:t>картина. 1907 г.</w:t>
      </w:r>
    </w:p>
    <w:p w:rsidR="00CC142F" w:rsidRDefault="00A710EA" w:rsidP="0050147E">
      <w:pPr>
        <w:pStyle w:val="a3"/>
        <w:numPr>
          <w:ilvl w:val="0"/>
          <w:numId w:val="1"/>
        </w:numPr>
      </w:pPr>
      <w:r>
        <w:t xml:space="preserve">М. Чюрлёнис. </w:t>
      </w:r>
      <w:r w:rsidR="00CC142F">
        <w:t xml:space="preserve">Из цикла «Зима». </w:t>
      </w:r>
      <w:r w:rsidR="00CC142F" w:rsidRPr="00CC142F">
        <w:rPr>
          <w:lang w:val="en-US"/>
        </w:rPr>
        <w:t>IV</w:t>
      </w:r>
      <w:r w:rsidR="00CC142F">
        <w:t xml:space="preserve"> картина. 1907 г</w:t>
      </w:r>
    </w:p>
    <w:p w:rsidR="00A710EA" w:rsidRDefault="00A710EA" w:rsidP="0050147E">
      <w:pPr>
        <w:pStyle w:val="a3"/>
        <w:numPr>
          <w:ilvl w:val="0"/>
          <w:numId w:val="1"/>
        </w:numPr>
      </w:pPr>
      <w:r>
        <w:t>М. Чюрлёнис.</w:t>
      </w:r>
      <w:r w:rsidR="00CC142F">
        <w:t xml:space="preserve"> Из цикла «Знаки  Зодиака» Дева. 1907 г.</w:t>
      </w:r>
    </w:p>
    <w:p w:rsidR="00A710EA" w:rsidRDefault="00A710EA" w:rsidP="0050147E">
      <w:pPr>
        <w:pStyle w:val="a3"/>
        <w:numPr>
          <w:ilvl w:val="0"/>
          <w:numId w:val="1"/>
        </w:numPr>
      </w:pPr>
      <w:r>
        <w:t>М. Чюрлёнис.</w:t>
      </w:r>
      <w:r w:rsidR="00CC142F">
        <w:t xml:space="preserve"> Из цикла «Знаки Зодиака». Стрелец. 1907 г.</w:t>
      </w:r>
    </w:p>
    <w:p w:rsidR="00A710EA" w:rsidRDefault="00A710EA" w:rsidP="0050147E">
      <w:pPr>
        <w:pStyle w:val="a3"/>
        <w:numPr>
          <w:ilvl w:val="0"/>
          <w:numId w:val="1"/>
        </w:numPr>
      </w:pPr>
      <w:r>
        <w:t>М. Чюрлёнис.</w:t>
      </w:r>
      <w:r w:rsidR="00CC142F">
        <w:t xml:space="preserve"> «Лето». 1907 г.</w:t>
      </w:r>
    </w:p>
    <w:p w:rsidR="00A710EA" w:rsidRDefault="00A710EA" w:rsidP="0050147E">
      <w:pPr>
        <w:pStyle w:val="a3"/>
        <w:numPr>
          <w:ilvl w:val="0"/>
          <w:numId w:val="1"/>
        </w:numPr>
      </w:pPr>
      <w:r>
        <w:t>М. Чюрлёнис.</w:t>
      </w:r>
      <w:r w:rsidR="00CC142F">
        <w:t xml:space="preserve"> «Сказка королей». </w:t>
      </w:r>
      <w:r w:rsidR="00086038">
        <w:t>1908 г.</w:t>
      </w:r>
    </w:p>
    <w:p w:rsidR="00A710EA" w:rsidRDefault="00A710EA" w:rsidP="0050147E">
      <w:pPr>
        <w:pStyle w:val="a3"/>
        <w:numPr>
          <w:ilvl w:val="0"/>
          <w:numId w:val="1"/>
        </w:numPr>
      </w:pPr>
      <w:r>
        <w:t>М. Чюрлёнис.</w:t>
      </w:r>
      <w:r w:rsidR="00086038">
        <w:t xml:space="preserve"> «Сказка замка». 1908 г.</w:t>
      </w:r>
    </w:p>
    <w:p w:rsidR="00A710EA" w:rsidRDefault="00A710EA" w:rsidP="0050147E">
      <w:pPr>
        <w:pStyle w:val="a3"/>
        <w:numPr>
          <w:ilvl w:val="0"/>
          <w:numId w:val="1"/>
        </w:numPr>
      </w:pPr>
      <w:r>
        <w:t>М. Чюрлёнис</w:t>
      </w:r>
      <w:r w:rsidR="00CC142F">
        <w:t>.</w:t>
      </w:r>
      <w:r w:rsidR="00086038">
        <w:t xml:space="preserve"> «Кладбище» 1909 г.</w:t>
      </w:r>
    </w:p>
    <w:p w:rsidR="00CC142F" w:rsidRDefault="00CC142F" w:rsidP="0050147E">
      <w:pPr>
        <w:pStyle w:val="a3"/>
        <w:numPr>
          <w:ilvl w:val="0"/>
          <w:numId w:val="1"/>
        </w:numPr>
      </w:pPr>
      <w:r>
        <w:t>М. Чюрлёнис</w:t>
      </w:r>
      <w:proofErr w:type="gramStart"/>
      <w:r>
        <w:t>.</w:t>
      </w:r>
      <w:r w:rsidR="00086038">
        <w:t xml:space="preserve"> </w:t>
      </w:r>
      <w:proofErr w:type="gramEnd"/>
      <w:r w:rsidR="00086038">
        <w:t>«Жертвенник». 1908 г.</w:t>
      </w:r>
    </w:p>
    <w:p w:rsidR="00CC142F" w:rsidRDefault="00CC142F" w:rsidP="0050147E">
      <w:pPr>
        <w:pStyle w:val="a3"/>
        <w:numPr>
          <w:ilvl w:val="0"/>
          <w:numId w:val="1"/>
        </w:numPr>
      </w:pPr>
      <w:r>
        <w:t>М. Чюрлёнис</w:t>
      </w:r>
      <w:proofErr w:type="gramStart"/>
      <w:r>
        <w:t>.</w:t>
      </w:r>
      <w:r w:rsidR="00086038">
        <w:t xml:space="preserve"> </w:t>
      </w:r>
      <w:proofErr w:type="gramEnd"/>
      <w:r w:rsidR="00086038">
        <w:t>«Соната звезд. Аллегро». 1908 г</w:t>
      </w:r>
    </w:p>
    <w:p w:rsidR="00CC142F" w:rsidRDefault="00CC142F" w:rsidP="0050147E">
      <w:pPr>
        <w:pStyle w:val="a3"/>
        <w:numPr>
          <w:ilvl w:val="0"/>
          <w:numId w:val="1"/>
        </w:numPr>
      </w:pPr>
      <w:r>
        <w:t>М. Чюрлёнис</w:t>
      </w:r>
      <w:proofErr w:type="gramStart"/>
      <w:r>
        <w:t>.</w:t>
      </w:r>
      <w:r w:rsidR="00086038">
        <w:t xml:space="preserve"> </w:t>
      </w:r>
      <w:proofErr w:type="gramEnd"/>
      <w:r w:rsidR="00086038">
        <w:t>«Соната звезд. Анданте». 1908 г.</w:t>
      </w:r>
    </w:p>
    <w:p w:rsidR="00CC142F" w:rsidRDefault="00CC142F" w:rsidP="0050147E">
      <w:pPr>
        <w:pStyle w:val="a3"/>
        <w:numPr>
          <w:ilvl w:val="0"/>
          <w:numId w:val="1"/>
        </w:numPr>
      </w:pPr>
      <w:r>
        <w:t>М. Чюрлёнис.</w:t>
      </w:r>
      <w:r w:rsidR="00086038">
        <w:t xml:space="preserve"> «Молния». 1909 г.</w:t>
      </w:r>
    </w:p>
    <w:p w:rsidR="00CC142F" w:rsidRDefault="00CC142F" w:rsidP="0050147E">
      <w:pPr>
        <w:pStyle w:val="a3"/>
        <w:numPr>
          <w:ilvl w:val="0"/>
          <w:numId w:val="1"/>
        </w:numPr>
      </w:pPr>
      <w:r>
        <w:t>М. Чюрлёнис. «</w:t>
      </w:r>
      <w:proofErr w:type="spellStart"/>
      <w:r>
        <w:t>Церун</w:t>
      </w:r>
      <w:proofErr w:type="spellEnd"/>
      <w:r>
        <w:t>». 1909 г.</w:t>
      </w:r>
    </w:p>
    <w:sectPr w:rsidR="00CC142F" w:rsidSect="00E8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9107E"/>
    <w:multiLevelType w:val="hybridMultilevel"/>
    <w:tmpl w:val="96B07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0147E"/>
    <w:rsid w:val="00086038"/>
    <w:rsid w:val="0050147E"/>
    <w:rsid w:val="00A710EA"/>
    <w:rsid w:val="00CC142F"/>
    <w:rsid w:val="00E80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4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2014-11-01T18:39:00Z</dcterms:created>
  <dcterms:modified xsi:type="dcterms:W3CDTF">2014-11-01T19:15:00Z</dcterms:modified>
</cp:coreProperties>
</file>