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BA" w:rsidRDefault="008B1AFF" w:rsidP="00C4708F">
      <w:r>
        <w:t xml:space="preserve">               </w:t>
      </w:r>
      <w:bookmarkStart w:id="0" w:name="_GoBack"/>
      <w:bookmarkEnd w:id="0"/>
      <w:r w:rsidR="00C4708F">
        <w:t>Рафаэль. Живопись. Слайд-альбом. 20 кадров.</w:t>
      </w:r>
    </w:p>
    <w:p w:rsidR="00C4708F" w:rsidRDefault="00C4708F" w:rsidP="00C4708F">
      <w:pPr>
        <w:pStyle w:val="a3"/>
        <w:numPr>
          <w:ilvl w:val="0"/>
          <w:numId w:val="5"/>
        </w:numPr>
      </w:pPr>
      <w:proofErr w:type="spellStart"/>
      <w:r>
        <w:t>Модонна</w:t>
      </w:r>
      <w:proofErr w:type="spellEnd"/>
      <w:r>
        <w:t xml:space="preserve"> </w:t>
      </w:r>
      <w:proofErr w:type="spellStart"/>
      <w:r>
        <w:t>Канестабиле</w:t>
      </w:r>
      <w:proofErr w:type="spellEnd"/>
      <w:r>
        <w:t>. 1500-1502. ГЭ. С-Петербург.</w:t>
      </w:r>
    </w:p>
    <w:p w:rsidR="00C4708F" w:rsidRDefault="00C4708F" w:rsidP="00C4708F">
      <w:pPr>
        <w:pStyle w:val="a3"/>
        <w:numPr>
          <w:ilvl w:val="0"/>
          <w:numId w:val="5"/>
        </w:numPr>
      </w:pPr>
      <w:r>
        <w:t xml:space="preserve">Обручение Марии. 1504. Галерея </w:t>
      </w:r>
      <w:proofErr w:type="spellStart"/>
      <w:r>
        <w:t>Бреро</w:t>
      </w:r>
      <w:proofErr w:type="spellEnd"/>
      <w:r>
        <w:t>. Милан.</w:t>
      </w:r>
    </w:p>
    <w:p w:rsidR="00C4708F" w:rsidRDefault="00C4708F" w:rsidP="00C4708F">
      <w:pPr>
        <w:pStyle w:val="a3"/>
        <w:numPr>
          <w:ilvl w:val="0"/>
          <w:numId w:val="5"/>
        </w:numPr>
      </w:pPr>
      <w:r>
        <w:t xml:space="preserve">Святое семейство (Мадонна с безбородым Иосифом) 1505. </w:t>
      </w:r>
      <w:proofErr w:type="gramStart"/>
      <w:r>
        <w:t>ГЭ. С.</w:t>
      </w:r>
      <w:proofErr w:type="gramEnd"/>
      <w:r>
        <w:t>-Петербург.</w:t>
      </w:r>
    </w:p>
    <w:p w:rsidR="00C4708F" w:rsidRDefault="00C4708F" w:rsidP="00C4708F">
      <w:pPr>
        <w:pStyle w:val="a3"/>
        <w:numPr>
          <w:ilvl w:val="0"/>
          <w:numId w:val="5"/>
        </w:numPr>
      </w:pPr>
      <w:r>
        <w:t xml:space="preserve">Портрет молодого человека с яблоком. </w:t>
      </w:r>
      <w:proofErr w:type="spellStart"/>
      <w:r>
        <w:t>Возм</w:t>
      </w:r>
      <w:proofErr w:type="spellEnd"/>
      <w:r>
        <w:t>. 1505. Галерея Уффици, Флоренция</w:t>
      </w:r>
    </w:p>
    <w:p w:rsidR="00C4708F" w:rsidRDefault="00C4708F" w:rsidP="00C4708F">
      <w:pPr>
        <w:pStyle w:val="a3"/>
        <w:numPr>
          <w:ilvl w:val="0"/>
          <w:numId w:val="5"/>
        </w:numPr>
      </w:pPr>
      <w:r>
        <w:t xml:space="preserve">Св. </w:t>
      </w:r>
      <w:proofErr w:type="gramStart"/>
      <w:r>
        <w:t>Георгий</w:t>
      </w:r>
      <w:proofErr w:type="gramEnd"/>
      <w:r>
        <w:t xml:space="preserve"> побеждающий дракона. (Эскиз картины)</w:t>
      </w:r>
    </w:p>
    <w:p w:rsidR="00C4708F" w:rsidRDefault="00C4708F" w:rsidP="00C4708F">
      <w:pPr>
        <w:pStyle w:val="a3"/>
        <w:numPr>
          <w:ilvl w:val="0"/>
          <w:numId w:val="5"/>
        </w:numPr>
      </w:pPr>
      <w:r>
        <w:t>Мадонна со щегленком. Ок. 1506. Галерея Уффици. Флоренция</w:t>
      </w:r>
    </w:p>
    <w:p w:rsidR="00C4708F" w:rsidRDefault="00C4708F" w:rsidP="00C4708F">
      <w:pPr>
        <w:pStyle w:val="a3"/>
        <w:numPr>
          <w:ilvl w:val="0"/>
          <w:numId w:val="5"/>
        </w:numPr>
      </w:pPr>
      <w:proofErr w:type="spellStart"/>
      <w:r>
        <w:t>Поретет</w:t>
      </w:r>
      <w:proofErr w:type="spellEnd"/>
      <w:r>
        <w:t xml:space="preserve"> Анджело </w:t>
      </w:r>
      <w:proofErr w:type="spellStart"/>
      <w:r>
        <w:t>Дони</w:t>
      </w:r>
      <w:proofErr w:type="spellEnd"/>
      <w:r>
        <w:t>. 1506. Галерея Уффици. Флоренция</w:t>
      </w:r>
    </w:p>
    <w:p w:rsidR="00C4708F" w:rsidRDefault="00EC5B33" w:rsidP="00C4708F">
      <w:pPr>
        <w:pStyle w:val="a3"/>
        <w:numPr>
          <w:ilvl w:val="0"/>
          <w:numId w:val="5"/>
        </w:numPr>
      </w:pPr>
      <w:r>
        <w:t xml:space="preserve">Портрет </w:t>
      </w:r>
      <w:proofErr w:type="spellStart"/>
      <w:r>
        <w:t>Маддалены</w:t>
      </w:r>
      <w:proofErr w:type="spellEnd"/>
      <w:r>
        <w:t xml:space="preserve"> </w:t>
      </w:r>
      <w:proofErr w:type="spellStart"/>
      <w:r>
        <w:t>Дони</w:t>
      </w:r>
      <w:proofErr w:type="spellEnd"/>
      <w:r>
        <w:t>. 1506. Галерея Уффици. Флоренция</w:t>
      </w:r>
    </w:p>
    <w:p w:rsidR="00EC5B33" w:rsidRDefault="00EC5B33" w:rsidP="00C4708F">
      <w:pPr>
        <w:pStyle w:val="a3"/>
        <w:numPr>
          <w:ilvl w:val="0"/>
          <w:numId w:val="5"/>
        </w:numPr>
      </w:pPr>
      <w:r>
        <w:t xml:space="preserve">Мадонна под балдахином. 15-7. Галерея </w:t>
      </w:r>
      <w:proofErr w:type="spellStart"/>
      <w:r>
        <w:t>Питти</w:t>
      </w:r>
      <w:proofErr w:type="spellEnd"/>
      <w:r>
        <w:t>, Флоренция</w:t>
      </w:r>
    </w:p>
    <w:p w:rsidR="00EC5B33" w:rsidRDefault="00EC5B33" w:rsidP="00C4708F">
      <w:pPr>
        <w:pStyle w:val="a3"/>
        <w:numPr>
          <w:ilvl w:val="0"/>
          <w:numId w:val="5"/>
        </w:numPr>
      </w:pPr>
      <w:r>
        <w:t>«Прекрасная садовница». 1507. Лувр, Париж</w:t>
      </w:r>
    </w:p>
    <w:p w:rsidR="00EC5B33" w:rsidRDefault="00EC5B33" w:rsidP="00C4708F">
      <w:pPr>
        <w:pStyle w:val="a3"/>
        <w:numPr>
          <w:ilvl w:val="0"/>
          <w:numId w:val="5"/>
        </w:numPr>
      </w:pPr>
      <w:r>
        <w:t>Мадонна с вуалью. Лувр, Париж.</w:t>
      </w:r>
    </w:p>
    <w:p w:rsidR="00EC5B33" w:rsidRDefault="00EC5B33" w:rsidP="00C4708F">
      <w:pPr>
        <w:pStyle w:val="a3"/>
        <w:numPr>
          <w:ilvl w:val="0"/>
          <w:numId w:val="5"/>
        </w:numPr>
      </w:pPr>
      <w:r>
        <w:t xml:space="preserve">Видение </w:t>
      </w:r>
      <w:proofErr w:type="spellStart"/>
      <w:r>
        <w:t>Иезекииля</w:t>
      </w:r>
      <w:proofErr w:type="spellEnd"/>
      <w:r>
        <w:t xml:space="preserve">. 1512. Галерея </w:t>
      </w:r>
      <w:proofErr w:type="spellStart"/>
      <w:r>
        <w:t>Палатина</w:t>
      </w:r>
      <w:proofErr w:type="spellEnd"/>
      <w:r>
        <w:t>, Флоренция</w:t>
      </w:r>
    </w:p>
    <w:p w:rsidR="00EC5B33" w:rsidRDefault="00EC5B33" w:rsidP="00C4708F">
      <w:pPr>
        <w:pStyle w:val="a3"/>
        <w:numPr>
          <w:ilvl w:val="0"/>
          <w:numId w:val="5"/>
        </w:numPr>
      </w:pPr>
      <w:r>
        <w:t>Сикстинская мадонна 1512-1513. Дрезденская картинная галерея. Германия.</w:t>
      </w:r>
    </w:p>
    <w:p w:rsidR="00EC5B33" w:rsidRDefault="00EC5B33" w:rsidP="00C4708F">
      <w:pPr>
        <w:pStyle w:val="a3"/>
        <w:numPr>
          <w:ilvl w:val="0"/>
          <w:numId w:val="5"/>
        </w:numPr>
      </w:pPr>
      <w:r>
        <w:t xml:space="preserve">Святое семейство, или Большое Святое семейство Франциска </w:t>
      </w:r>
      <w:r>
        <w:rPr>
          <w:lang w:val="en-US"/>
        </w:rPr>
        <w:t>I</w:t>
      </w:r>
      <w:r>
        <w:t>. 1520. Лувр. Париж.</w:t>
      </w:r>
    </w:p>
    <w:p w:rsidR="00EC5B33" w:rsidRDefault="00EC5B33" w:rsidP="00C4708F">
      <w:pPr>
        <w:pStyle w:val="a3"/>
        <w:numPr>
          <w:ilvl w:val="0"/>
          <w:numId w:val="5"/>
        </w:numPr>
      </w:pPr>
      <w:r>
        <w:t xml:space="preserve">Безмолвная </w:t>
      </w:r>
      <w:proofErr w:type="spellStart"/>
      <w:r>
        <w:t>женщинаю</w:t>
      </w:r>
      <w:proofErr w:type="spellEnd"/>
      <w:r>
        <w:t xml:space="preserve"> Национальная галерея </w:t>
      </w:r>
      <w:proofErr w:type="spellStart"/>
      <w:r>
        <w:t>делла</w:t>
      </w:r>
      <w:proofErr w:type="spellEnd"/>
      <w:r>
        <w:t xml:space="preserve"> </w:t>
      </w:r>
      <w:proofErr w:type="gramStart"/>
      <w:r>
        <w:t>Марше</w:t>
      </w:r>
      <w:proofErr w:type="gramEnd"/>
      <w:r>
        <w:t xml:space="preserve">, </w:t>
      </w:r>
      <w:proofErr w:type="spellStart"/>
      <w:r>
        <w:t>Урбино</w:t>
      </w:r>
      <w:proofErr w:type="spellEnd"/>
    </w:p>
    <w:p w:rsidR="00EC5B33" w:rsidRDefault="008B1AFF" w:rsidP="00C4708F">
      <w:pPr>
        <w:pStyle w:val="a3"/>
        <w:numPr>
          <w:ilvl w:val="0"/>
          <w:numId w:val="5"/>
        </w:numPr>
      </w:pPr>
      <w:proofErr w:type="gramStart"/>
      <w:r>
        <w:t xml:space="preserve">Женщина с единорогом. </w:t>
      </w:r>
      <w:proofErr w:type="gramEnd"/>
      <w:r>
        <w:t xml:space="preserve">(Галерея </w:t>
      </w:r>
      <w:proofErr w:type="spellStart"/>
      <w:r>
        <w:t>Боргезе</w:t>
      </w:r>
      <w:proofErr w:type="spellEnd"/>
      <w:r>
        <w:t>, Рим)</w:t>
      </w:r>
    </w:p>
    <w:p w:rsidR="008B1AFF" w:rsidRDefault="008B1AFF" w:rsidP="00C4708F">
      <w:pPr>
        <w:pStyle w:val="a3"/>
        <w:numPr>
          <w:ilvl w:val="0"/>
          <w:numId w:val="5"/>
        </w:numPr>
      </w:pPr>
      <w:r>
        <w:t xml:space="preserve">Портрет </w:t>
      </w:r>
      <w:proofErr w:type="spellStart"/>
      <w:r>
        <w:t>Бальдассаре</w:t>
      </w:r>
      <w:proofErr w:type="spellEnd"/>
      <w:r>
        <w:t xml:space="preserve"> </w:t>
      </w:r>
      <w:proofErr w:type="spellStart"/>
      <w:r>
        <w:t>Кастильлне</w:t>
      </w:r>
      <w:proofErr w:type="spellEnd"/>
      <w:r>
        <w:t>. До 1516. Лувр, Париж</w:t>
      </w:r>
    </w:p>
    <w:p w:rsidR="008B1AFF" w:rsidRDefault="008B1AFF" w:rsidP="00C4708F">
      <w:pPr>
        <w:pStyle w:val="a3"/>
        <w:numPr>
          <w:ilvl w:val="0"/>
          <w:numId w:val="5"/>
        </w:numPr>
      </w:pPr>
      <w:r>
        <w:t xml:space="preserve">Портрет женщины в покрывале (Донна </w:t>
      </w:r>
      <w:proofErr w:type="spellStart"/>
      <w:r>
        <w:t>Велата</w:t>
      </w:r>
      <w:proofErr w:type="spellEnd"/>
      <w:r>
        <w:t xml:space="preserve">). 1516. Галерея </w:t>
      </w:r>
      <w:proofErr w:type="spellStart"/>
      <w:r>
        <w:t>Питти</w:t>
      </w:r>
      <w:proofErr w:type="spellEnd"/>
      <w:r>
        <w:t>, Флоренция</w:t>
      </w:r>
    </w:p>
    <w:p w:rsidR="008B1AFF" w:rsidRDefault="008B1AFF" w:rsidP="00C4708F">
      <w:pPr>
        <w:pStyle w:val="a3"/>
        <w:numPr>
          <w:ilvl w:val="0"/>
          <w:numId w:val="5"/>
        </w:numPr>
      </w:pPr>
      <w:r>
        <w:t>Портрет папы Льва Х с двумя кардиналами. До 1518. Галерея Уффици.</w:t>
      </w:r>
    </w:p>
    <w:p w:rsidR="008B1AFF" w:rsidRDefault="008B1AFF" w:rsidP="00C4708F">
      <w:pPr>
        <w:pStyle w:val="a3"/>
        <w:numPr>
          <w:ilvl w:val="0"/>
          <w:numId w:val="5"/>
        </w:numPr>
      </w:pPr>
      <w:r>
        <w:t xml:space="preserve">Преображение господня. 1517=1520ю Пинакотека, Ватикан, Рим </w:t>
      </w:r>
    </w:p>
    <w:p w:rsidR="00C4708F" w:rsidRDefault="00C4708F" w:rsidP="00C4708F"/>
    <w:p w:rsidR="00C4708F" w:rsidRPr="00C4708F" w:rsidRDefault="00C4708F" w:rsidP="00C4708F"/>
    <w:sectPr w:rsidR="00C4708F" w:rsidRPr="00C4708F" w:rsidSect="009D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5529B"/>
    <w:multiLevelType w:val="hybridMultilevel"/>
    <w:tmpl w:val="A75C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E0783"/>
    <w:multiLevelType w:val="hybridMultilevel"/>
    <w:tmpl w:val="AE9A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E691F"/>
    <w:multiLevelType w:val="hybridMultilevel"/>
    <w:tmpl w:val="41CE1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82B42"/>
    <w:multiLevelType w:val="hybridMultilevel"/>
    <w:tmpl w:val="ED44F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544C7"/>
    <w:multiLevelType w:val="hybridMultilevel"/>
    <w:tmpl w:val="124A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82"/>
    <w:rsid w:val="00037B97"/>
    <w:rsid w:val="00092F7F"/>
    <w:rsid w:val="00116899"/>
    <w:rsid w:val="001733C6"/>
    <w:rsid w:val="005B52F6"/>
    <w:rsid w:val="006F0744"/>
    <w:rsid w:val="0077047B"/>
    <w:rsid w:val="00882A1F"/>
    <w:rsid w:val="00885EE2"/>
    <w:rsid w:val="008B1AFF"/>
    <w:rsid w:val="008C51FC"/>
    <w:rsid w:val="009348A8"/>
    <w:rsid w:val="00992F6F"/>
    <w:rsid w:val="009D3CD8"/>
    <w:rsid w:val="00B21167"/>
    <w:rsid w:val="00BC68BA"/>
    <w:rsid w:val="00C4708F"/>
    <w:rsid w:val="00CC4D89"/>
    <w:rsid w:val="00D15BB8"/>
    <w:rsid w:val="00D23668"/>
    <w:rsid w:val="00DC78C6"/>
    <w:rsid w:val="00DF0367"/>
    <w:rsid w:val="00E62815"/>
    <w:rsid w:val="00EC5B33"/>
    <w:rsid w:val="00EE3E82"/>
    <w:rsid w:val="00F1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2019-05-25T14:49:00Z</dcterms:created>
  <dcterms:modified xsi:type="dcterms:W3CDTF">2019-05-25T15:19:00Z</dcterms:modified>
</cp:coreProperties>
</file>